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5E5" w:rsidRPr="006B75E5" w:rsidRDefault="006B75E5" w:rsidP="006B75E5">
      <w:pPr>
        <w:widowControl/>
        <w:spacing w:line="600" w:lineRule="atLeast"/>
        <w:jc w:val="center"/>
        <w:outlineLvl w:val="0"/>
        <w:rPr>
          <w:rFonts w:ascii="Microsoft Yahei" w:eastAsia="宋体" w:hAnsi="Microsoft Yahei" w:cs="宋体"/>
          <w:color w:val="00215E"/>
          <w:kern w:val="36"/>
          <w:sz w:val="36"/>
          <w:szCs w:val="36"/>
        </w:rPr>
      </w:pPr>
      <w:r w:rsidRPr="006B75E5">
        <w:rPr>
          <w:rFonts w:ascii="Microsoft Yahei" w:eastAsia="宋体" w:hAnsi="Microsoft Yahei" w:cs="宋体"/>
          <w:color w:val="00215E"/>
          <w:kern w:val="36"/>
          <w:sz w:val="36"/>
          <w:szCs w:val="36"/>
        </w:rPr>
        <w:t>关于报送</w:t>
      </w:r>
      <w:r w:rsidRPr="006B75E5">
        <w:rPr>
          <w:rFonts w:ascii="Microsoft Yahei" w:eastAsia="宋体" w:hAnsi="Microsoft Yahei" w:cs="宋体"/>
          <w:color w:val="00215E"/>
          <w:kern w:val="36"/>
          <w:sz w:val="36"/>
          <w:szCs w:val="36"/>
        </w:rPr>
        <w:t>2013</w:t>
      </w:r>
      <w:r w:rsidRPr="006B75E5">
        <w:rPr>
          <w:rFonts w:ascii="Microsoft Yahei" w:eastAsia="宋体" w:hAnsi="Microsoft Yahei" w:cs="宋体"/>
          <w:color w:val="00215E"/>
          <w:kern w:val="36"/>
          <w:sz w:val="36"/>
          <w:szCs w:val="36"/>
        </w:rPr>
        <w:t>年度全省艺术图书资料群众文化系列高中级职称评审材料的通知（附件）</w:t>
      </w:r>
    </w:p>
    <w:p w:rsidR="006B75E5" w:rsidRPr="006B75E5" w:rsidRDefault="006B75E5" w:rsidP="006B75E5">
      <w:pPr>
        <w:widowControl/>
        <w:jc w:val="left"/>
        <w:rPr>
          <w:rFonts w:ascii="宋体" w:eastAsia="宋体" w:hAnsi="宋体" w:cs="宋体"/>
          <w:kern w:val="0"/>
          <w:sz w:val="24"/>
          <w:szCs w:val="24"/>
        </w:rPr>
      </w:pPr>
      <w:r w:rsidRPr="006B75E5">
        <w:rPr>
          <w:rFonts w:ascii="Simsun" w:eastAsia="宋体" w:hAnsi="Simsun" w:cs="宋体"/>
          <w:color w:val="666666"/>
          <w:kern w:val="0"/>
          <w:sz w:val="18"/>
          <w:szCs w:val="18"/>
          <w:bdr w:val="none" w:sz="0" w:space="0" w:color="auto" w:frame="1"/>
        </w:rPr>
        <w:t>发表时间：</w:t>
      </w:r>
      <w:r w:rsidRPr="006B75E5">
        <w:rPr>
          <w:rFonts w:ascii="Simsun" w:eastAsia="宋体" w:hAnsi="Simsun" w:cs="宋体"/>
          <w:color w:val="666666"/>
          <w:kern w:val="0"/>
          <w:sz w:val="18"/>
          <w:szCs w:val="18"/>
          <w:bdr w:val="none" w:sz="0" w:space="0" w:color="auto" w:frame="1"/>
        </w:rPr>
        <w:t xml:space="preserve"> 2013-08-13        </w:t>
      </w:r>
      <w:r w:rsidRPr="006B75E5">
        <w:rPr>
          <w:rFonts w:ascii="Simsun" w:eastAsia="宋体" w:hAnsi="Simsun" w:cs="宋体"/>
          <w:color w:val="666666"/>
          <w:kern w:val="0"/>
          <w:sz w:val="18"/>
          <w:szCs w:val="18"/>
          <w:bdr w:val="none" w:sz="0" w:space="0" w:color="auto" w:frame="1"/>
        </w:rPr>
        <w:t>责任人：陕西省文化厅</w:t>
      </w:r>
    </w:p>
    <w:p w:rsidR="006B75E5" w:rsidRPr="006B75E5" w:rsidRDefault="006B75E5" w:rsidP="006B75E5">
      <w:pPr>
        <w:widowControl/>
        <w:spacing w:line="450" w:lineRule="atLeast"/>
        <w:jc w:val="left"/>
        <w:rPr>
          <w:rFonts w:ascii="Simsun" w:eastAsia="宋体" w:hAnsi="Simsun" w:cs="宋体"/>
          <w:color w:val="333333"/>
          <w:kern w:val="0"/>
          <w:szCs w:val="21"/>
        </w:rPr>
      </w:pP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各市人力资源和社会保障局、文化广电</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文物</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新闻出版局，杨凌示范区人事劳动局、文化体育局，西咸新区管委会办公室，韩城市人力资源和社会保障局、文体事业局，省级各部门，中央驻陕有关单位，省直文化系统各单位：</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我省</w:t>
      </w:r>
      <w:r w:rsidRPr="006B75E5">
        <w:rPr>
          <w:rFonts w:ascii="Simsun" w:eastAsia="宋体" w:hAnsi="Simsun" w:cs="宋体"/>
          <w:color w:val="333333"/>
          <w:kern w:val="0"/>
          <w:szCs w:val="21"/>
        </w:rPr>
        <w:t>2013</w:t>
      </w:r>
      <w:r w:rsidRPr="006B75E5">
        <w:rPr>
          <w:rFonts w:ascii="Simsun" w:eastAsia="宋体" w:hAnsi="Simsun" w:cs="宋体"/>
          <w:color w:val="333333"/>
          <w:kern w:val="0"/>
          <w:szCs w:val="21"/>
        </w:rPr>
        <w:t>年度艺术、图书资料、群众文化系列高、中级职称评审工作将于第四季度进行。为了做好评审前的准备工作，现将报送材料的有关事项通知如下：</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w:t>
      </w:r>
      <w:r w:rsidRPr="006B75E5">
        <w:rPr>
          <w:rFonts w:ascii="Simsun" w:eastAsia="宋体" w:hAnsi="Simsun" w:cs="宋体"/>
          <w:color w:val="333333"/>
          <w:kern w:val="0"/>
        </w:rPr>
        <w:t> </w:t>
      </w:r>
      <w:r w:rsidRPr="006B75E5">
        <w:rPr>
          <w:rFonts w:ascii="Simsun" w:eastAsia="宋体" w:hAnsi="Simsun" w:cs="宋体"/>
          <w:b/>
          <w:bCs/>
          <w:color w:val="333333"/>
          <w:kern w:val="0"/>
        </w:rPr>
        <w:t>一</w:t>
      </w:r>
      <w:r w:rsidRPr="006B75E5">
        <w:rPr>
          <w:rFonts w:ascii="Simsun" w:eastAsia="宋体" w:hAnsi="Simsun" w:cs="宋体"/>
          <w:b/>
          <w:bCs/>
          <w:color w:val="333333"/>
          <w:kern w:val="0"/>
        </w:rPr>
        <w:t>.</w:t>
      </w:r>
      <w:r w:rsidRPr="006B75E5">
        <w:rPr>
          <w:rFonts w:ascii="Simsun" w:eastAsia="宋体" w:hAnsi="Simsun" w:cs="宋体"/>
          <w:b/>
          <w:bCs/>
          <w:color w:val="333333"/>
          <w:kern w:val="0"/>
        </w:rPr>
        <w:t>评审范围</w:t>
      </w:r>
      <w:r w:rsidRPr="006B75E5">
        <w:rPr>
          <w:rFonts w:ascii="Simsun" w:eastAsia="宋体" w:hAnsi="Simsun" w:cs="宋体"/>
          <w:b/>
          <w:bCs/>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符合艺术、图书资料、群众文化系列评审条件中规定的任职要求和相关政策的各类所有制单位及有关协会、学会的现职专业技术人员，并且任现职期内综合考核结果为优秀者。已退休的专业技术人员不参与评审。</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w:t>
      </w:r>
      <w:r w:rsidRPr="006B75E5">
        <w:rPr>
          <w:rFonts w:ascii="Simsun" w:eastAsia="宋体" w:hAnsi="Simsun" w:cs="宋体"/>
          <w:color w:val="333333"/>
          <w:kern w:val="0"/>
        </w:rPr>
        <w:t> </w:t>
      </w:r>
      <w:r w:rsidRPr="006B75E5">
        <w:rPr>
          <w:rFonts w:ascii="Simsun" w:eastAsia="宋体" w:hAnsi="Simsun" w:cs="宋体"/>
          <w:b/>
          <w:bCs/>
          <w:color w:val="333333"/>
          <w:kern w:val="0"/>
        </w:rPr>
        <w:t>二</w:t>
      </w:r>
      <w:r w:rsidRPr="006B75E5">
        <w:rPr>
          <w:rFonts w:ascii="Simsun" w:eastAsia="宋体" w:hAnsi="Simsun" w:cs="宋体"/>
          <w:b/>
          <w:bCs/>
          <w:color w:val="333333"/>
          <w:kern w:val="0"/>
        </w:rPr>
        <w:t>.</w:t>
      </w:r>
      <w:r w:rsidRPr="006B75E5">
        <w:rPr>
          <w:rFonts w:ascii="Simsun" w:eastAsia="宋体" w:hAnsi="Simsun" w:cs="宋体"/>
          <w:b/>
          <w:bCs/>
          <w:color w:val="333333"/>
          <w:kern w:val="0"/>
        </w:rPr>
        <w:t>报送材料时间</w:t>
      </w:r>
      <w:r w:rsidRPr="006B75E5">
        <w:rPr>
          <w:rFonts w:ascii="Simsun" w:eastAsia="宋体" w:hAnsi="Simsun" w:cs="宋体"/>
          <w:b/>
          <w:bCs/>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2013</w:t>
      </w:r>
      <w:r w:rsidRPr="006B75E5">
        <w:rPr>
          <w:rFonts w:ascii="Simsun" w:eastAsia="宋体" w:hAnsi="Simsun" w:cs="宋体"/>
          <w:color w:val="333333"/>
          <w:kern w:val="0"/>
          <w:szCs w:val="21"/>
        </w:rPr>
        <w:t>年</w:t>
      </w:r>
      <w:r w:rsidRPr="006B75E5">
        <w:rPr>
          <w:rFonts w:ascii="Simsun" w:eastAsia="宋体" w:hAnsi="Simsun" w:cs="宋体"/>
          <w:color w:val="333333"/>
          <w:kern w:val="0"/>
          <w:szCs w:val="21"/>
        </w:rPr>
        <w:t>9</w:t>
      </w:r>
      <w:r w:rsidRPr="006B75E5">
        <w:rPr>
          <w:rFonts w:ascii="Simsun" w:eastAsia="宋体" w:hAnsi="Simsun" w:cs="宋体"/>
          <w:color w:val="333333"/>
          <w:kern w:val="0"/>
          <w:szCs w:val="21"/>
        </w:rPr>
        <w:t>月</w:t>
      </w:r>
      <w:r w:rsidRPr="006B75E5">
        <w:rPr>
          <w:rFonts w:ascii="Simsun" w:eastAsia="宋体" w:hAnsi="Simsun" w:cs="宋体"/>
          <w:color w:val="333333"/>
          <w:kern w:val="0"/>
          <w:szCs w:val="21"/>
        </w:rPr>
        <w:t>10</w:t>
      </w:r>
      <w:r w:rsidRPr="006B75E5">
        <w:rPr>
          <w:rFonts w:ascii="Simsun" w:eastAsia="宋体" w:hAnsi="Simsun" w:cs="宋体"/>
          <w:color w:val="333333"/>
          <w:kern w:val="0"/>
          <w:szCs w:val="21"/>
        </w:rPr>
        <w:t>日至</w:t>
      </w:r>
      <w:r w:rsidRPr="006B75E5">
        <w:rPr>
          <w:rFonts w:ascii="Simsun" w:eastAsia="宋体" w:hAnsi="Simsun" w:cs="宋体"/>
          <w:color w:val="333333"/>
          <w:kern w:val="0"/>
          <w:szCs w:val="21"/>
        </w:rPr>
        <w:t>10</w:t>
      </w:r>
      <w:r w:rsidRPr="006B75E5">
        <w:rPr>
          <w:rFonts w:ascii="Simsun" w:eastAsia="宋体" w:hAnsi="Simsun" w:cs="宋体"/>
          <w:color w:val="333333"/>
          <w:kern w:val="0"/>
          <w:szCs w:val="21"/>
        </w:rPr>
        <w:t>月</w:t>
      </w:r>
      <w:r w:rsidRPr="006B75E5">
        <w:rPr>
          <w:rFonts w:ascii="Simsun" w:eastAsia="宋体" w:hAnsi="Simsun" w:cs="宋体"/>
          <w:color w:val="333333"/>
          <w:kern w:val="0"/>
          <w:szCs w:val="21"/>
        </w:rPr>
        <w:t>25</w:t>
      </w:r>
      <w:r w:rsidRPr="006B75E5">
        <w:rPr>
          <w:rFonts w:ascii="Simsun" w:eastAsia="宋体" w:hAnsi="Simsun" w:cs="宋体"/>
          <w:color w:val="333333"/>
          <w:kern w:val="0"/>
          <w:szCs w:val="21"/>
        </w:rPr>
        <w:t>日。</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w:t>
      </w:r>
      <w:r w:rsidRPr="006B75E5">
        <w:rPr>
          <w:rFonts w:ascii="Simsun" w:eastAsia="宋体" w:hAnsi="Simsun" w:cs="宋体"/>
          <w:color w:val="333333"/>
          <w:kern w:val="0"/>
        </w:rPr>
        <w:t> </w:t>
      </w:r>
      <w:r w:rsidRPr="006B75E5">
        <w:rPr>
          <w:rFonts w:ascii="Simsun" w:eastAsia="宋体" w:hAnsi="Simsun" w:cs="宋体"/>
          <w:b/>
          <w:bCs/>
          <w:color w:val="333333"/>
          <w:kern w:val="0"/>
        </w:rPr>
        <w:t>三</w:t>
      </w:r>
      <w:r w:rsidRPr="006B75E5">
        <w:rPr>
          <w:rFonts w:ascii="Simsun" w:eastAsia="宋体" w:hAnsi="Simsun" w:cs="宋体"/>
          <w:b/>
          <w:bCs/>
          <w:color w:val="333333"/>
          <w:kern w:val="0"/>
        </w:rPr>
        <w:t>.</w:t>
      </w:r>
      <w:r w:rsidRPr="006B75E5">
        <w:rPr>
          <w:rFonts w:ascii="Simsun" w:eastAsia="宋体" w:hAnsi="Simsun" w:cs="宋体"/>
          <w:b/>
          <w:bCs/>
          <w:color w:val="333333"/>
          <w:kern w:val="0"/>
        </w:rPr>
        <w:t>报送材料内容</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㈠由申报职称人员所在市人力资源社会保障局、厅局人事</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职改</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部门或省市级人才交流中心职改部门出具的委托评审信函。</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㈡《陕西省高中级专业技术职务任职资格审核表》（</w:t>
      </w:r>
      <w:r w:rsidRPr="006B75E5">
        <w:rPr>
          <w:rFonts w:ascii="Simsun" w:eastAsia="宋体" w:hAnsi="Simsun" w:cs="宋体"/>
          <w:color w:val="333333"/>
          <w:kern w:val="0"/>
          <w:szCs w:val="21"/>
        </w:rPr>
        <w:t>A3</w:t>
      </w:r>
      <w:r w:rsidRPr="006B75E5">
        <w:rPr>
          <w:rFonts w:ascii="Simsun" w:eastAsia="宋体" w:hAnsi="Simsun" w:cs="宋体"/>
          <w:color w:val="333333"/>
          <w:kern w:val="0"/>
          <w:szCs w:val="21"/>
        </w:rPr>
        <w:t>纸张，</w:t>
      </w:r>
      <w:r w:rsidRPr="006B75E5">
        <w:rPr>
          <w:rFonts w:ascii="Simsun" w:eastAsia="宋体" w:hAnsi="Simsun" w:cs="宋体"/>
          <w:color w:val="333333"/>
          <w:kern w:val="0"/>
          <w:szCs w:val="21"/>
        </w:rPr>
        <w:t>1</w:t>
      </w:r>
      <w:r w:rsidRPr="006B75E5">
        <w:rPr>
          <w:rFonts w:ascii="Simsun" w:eastAsia="宋体" w:hAnsi="Simsun" w:cs="宋体"/>
          <w:color w:val="333333"/>
          <w:kern w:val="0"/>
          <w:szCs w:val="21"/>
        </w:rPr>
        <w:t>份，含电子版）。</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㈢《推荐评审职称专业技术人员汇总表》（</w:t>
      </w:r>
      <w:r w:rsidRPr="006B75E5">
        <w:rPr>
          <w:rFonts w:ascii="Simsun" w:eastAsia="宋体" w:hAnsi="Simsun" w:cs="宋体"/>
          <w:color w:val="333333"/>
          <w:kern w:val="0"/>
          <w:szCs w:val="21"/>
        </w:rPr>
        <w:t>A3</w:t>
      </w:r>
      <w:r w:rsidRPr="006B75E5">
        <w:rPr>
          <w:rFonts w:ascii="Simsun" w:eastAsia="宋体" w:hAnsi="Simsun" w:cs="宋体"/>
          <w:color w:val="333333"/>
          <w:kern w:val="0"/>
          <w:szCs w:val="21"/>
        </w:rPr>
        <w:t>纸张，</w:t>
      </w:r>
      <w:r w:rsidRPr="006B75E5">
        <w:rPr>
          <w:rFonts w:ascii="Simsun" w:eastAsia="宋体" w:hAnsi="Simsun" w:cs="宋体"/>
          <w:color w:val="333333"/>
          <w:kern w:val="0"/>
          <w:szCs w:val="21"/>
        </w:rPr>
        <w:t>1</w:t>
      </w:r>
      <w:r w:rsidRPr="006B75E5">
        <w:rPr>
          <w:rFonts w:ascii="Simsun" w:eastAsia="宋体" w:hAnsi="Simsun" w:cs="宋体"/>
          <w:color w:val="333333"/>
          <w:kern w:val="0"/>
          <w:szCs w:val="21"/>
        </w:rPr>
        <w:t>份，含电子版）。</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㈣主要业绩及相关证件、证书。评审材料按类进行整理，如果材料袋在</w:t>
      </w:r>
      <w:r w:rsidRPr="006B75E5">
        <w:rPr>
          <w:rFonts w:ascii="Simsun" w:eastAsia="宋体" w:hAnsi="Simsun" w:cs="宋体"/>
          <w:color w:val="333333"/>
          <w:kern w:val="0"/>
          <w:szCs w:val="21"/>
        </w:rPr>
        <w:t>1</w:t>
      </w:r>
      <w:r w:rsidRPr="006B75E5">
        <w:rPr>
          <w:rFonts w:ascii="Simsun" w:eastAsia="宋体" w:hAnsi="Simsun" w:cs="宋体"/>
          <w:color w:val="333333"/>
          <w:kern w:val="0"/>
          <w:szCs w:val="21"/>
        </w:rPr>
        <w:t>个以上，每袋材料封面上都要粘贴《报送材料目录》或打印好的袋内材料清单。</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⒈</w:t>
      </w:r>
      <w:r w:rsidRPr="006B75E5">
        <w:rPr>
          <w:rFonts w:ascii="Simsun" w:eastAsia="宋体" w:hAnsi="Simsun" w:cs="宋体"/>
          <w:color w:val="333333"/>
          <w:kern w:val="0"/>
          <w:szCs w:val="21"/>
        </w:rPr>
        <w:t>表格类：</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⑴</w:t>
      </w:r>
      <w:r w:rsidRPr="006B75E5">
        <w:rPr>
          <w:rFonts w:ascii="Simsun" w:eastAsia="宋体" w:hAnsi="Simsun" w:cs="宋体"/>
          <w:color w:val="333333"/>
          <w:kern w:val="0"/>
          <w:szCs w:val="21"/>
        </w:rPr>
        <w:t>《申报艺术（图书资料、群众文化）系列高中级专业技术职务任职资格人员简况表》（</w:t>
      </w:r>
      <w:r w:rsidRPr="006B75E5">
        <w:rPr>
          <w:rFonts w:ascii="Simsun" w:eastAsia="宋体" w:hAnsi="Simsun" w:cs="宋体"/>
          <w:color w:val="333333"/>
          <w:kern w:val="0"/>
          <w:szCs w:val="21"/>
        </w:rPr>
        <w:t>A3</w:t>
      </w:r>
      <w:r w:rsidRPr="006B75E5">
        <w:rPr>
          <w:rFonts w:ascii="Simsun" w:eastAsia="宋体" w:hAnsi="Simsun" w:cs="宋体"/>
          <w:color w:val="333333"/>
          <w:kern w:val="0"/>
          <w:szCs w:val="21"/>
        </w:rPr>
        <w:t>纸张，艺术、图书资料</w:t>
      </w:r>
      <w:r w:rsidRPr="006B75E5">
        <w:rPr>
          <w:rFonts w:ascii="Simsun" w:eastAsia="宋体" w:hAnsi="Simsun" w:cs="宋体"/>
          <w:color w:val="333333"/>
          <w:kern w:val="0"/>
          <w:szCs w:val="21"/>
        </w:rPr>
        <w:t>30</w:t>
      </w:r>
      <w:r w:rsidRPr="006B75E5">
        <w:rPr>
          <w:rFonts w:ascii="Simsun" w:eastAsia="宋体" w:hAnsi="Simsun" w:cs="宋体"/>
          <w:color w:val="333333"/>
          <w:kern w:val="0"/>
          <w:szCs w:val="21"/>
        </w:rPr>
        <w:t>份，群众文化</w:t>
      </w:r>
      <w:r w:rsidRPr="006B75E5">
        <w:rPr>
          <w:rFonts w:ascii="Simsun" w:eastAsia="宋体" w:hAnsi="Simsun" w:cs="宋体"/>
          <w:color w:val="333333"/>
          <w:kern w:val="0"/>
          <w:szCs w:val="21"/>
        </w:rPr>
        <w:t>25</w:t>
      </w:r>
      <w:r w:rsidRPr="006B75E5">
        <w:rPr>
          <w:rFonts w:ascii="Simsun" w:eastAsia="宋体" w:hAnsi="Simsun" w:cs="宋体"/>
          <w:color w:val="333333"/>
          <w:kern w:val="0"/>
          <w:szCs w:val="21"/>
        </w:rPr>
        <w:t>份，同时提交电子版）。</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⑵</w:t>
      </w:r>
      <w:r w:rsidRPr="006B75E5">
        <w:rPr>
          <w:rFonts w:ascii="Simsun" w:eastAsia="宋体" w:hAnsi="Simsun" w:cs="宋体"/>
          <w:color w:val="333333"/>
          <w:kern w:val="0"/>
          <w:szCs w:val="21"/>
        </w:rPr>
        <w:t>《专业技术职务任职资格评审表》，申报高级一式</w:t>
      </w:r>
      <w:r w:rsidRPr="006B75E5">
        <w:rPr>
          <w:rFonts w:ascii="Simsun" w:eastAsia="宋体" w:hAnsi="Simsun" w:cs="宋体"/>
          <w:color w:val="333333"/>
          <w:kern w:val="0"/>
          <w:szCs w:val="21"/>
        </w:rPr>
        <w:t>4</w:t>
      </w:r>
      <w:r w:rsidRPr="006B75E5">
        <w:rPr>
          <w:rFonts w:ascii="Simsun" w:eastAsia="宋体" w:hAnsi="Simsun" w:cs="宋体"/>
          <w:color w:val="333333"/>
          <w:kern w:val="0"/>
          <w:szCs w:val="21"/>
        </w:rPr>
        <w:t>份，申报中级一式</w:t>
      </w:r>
      <w:r w:rsidRPr="006B75E5">
        <w:rPr>
          <w:rFonts w:ascii="Simsun" w:eastAsia="宋体" w:hAnsi="Simsun" w:cs="宋体"/>
          <w:color w:val="333333"/>
          <w:kern w:val="0"/>
          <w:szCs w:val="21"/>
        </w:rPr>
        <w:t>3</w:t>
      </w:r>
      <w:r w:rsidRPr="006B75E5">
        <w:rPr>
          <w:rFonts w:ascii="Simsun" w:eastAsia="宋体" w:hAnsi="Simsun" w:cs="宋体"/>
          <w:color w:val="333333"/>
          <w:kern w:val="0"/>
          <w:szCs w:val="21"/>
        </w:rPr>
        <w:t>份。</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⑶</w:t>
      </w:r>
      <w:r w:rsidRPr="006B75E5">
        <w:rPr>
          <w:rFonts w:ascii="Simsun" w:eastAsia="宋体" w:hAnsi="Simsun" w:cs="宋体"/>
          <w:color w:val="333333"/>
          <w:kern w:val="0"/>
          <w:szCs w:val="21"/>
        </w:rPr>
        <w:t>《专业技术人员考核登记表》，申报高级一式</w:t>
      </w:r>
      <w:r w:rsidRPr="006B75E5">
        <w:rPr>
          <w:rFonts w:ascii="Simsun" w:eastAsia="宋体" w:hAnsi="Simsun" w:cs="宋体"/>
          <w:color w:val="333333"/>
          <w:kern w:val="0"/>
          <w:szCs w:val="21"/>
        </w:rPr>
        <w:t>3</w:t>
      </w:r>
      <w:r w:rsidRPr="006B75E5">
        <w:rPr>
          <w:rFonts w:ascii="Simsun" w:eastAsia="宋体" w:hAnsi="Simsun" w:cs="宋体"/>
          <w:color w:val="333333"/>
          <w:kern w:val="0"/>
          <w:szCs w:val="21"/>
        </w:rPr>
        <w:t>份，申报中级一式</w:t>
      </w:r>
      <w:r w:rsidRPr="006B75E5">
        <w:rPr>
          <w:rFonts w:ascii="Simsun" w:eastAsia="宋体" w:hAnsi="Simsun" w:cs="宋体"/>
          <w:color w:val="333333"/>
          <w:kern w:val="0"/>
          <w:szCs w:val="21"/>
        </w:rPr>
        <w:t>2</w:t>
      </w:r>
      <w:r w:rsidRPr="006B75E5">
        <w:rPr>
          <w:rFonts w:ascii="Simsun" w:eastAsia="宋体" w:hAnsi="Simsun" w:cs="宋体"/>
          <w:color w:val="333333"/>
          <w:kern w:val="0"/>
          <w:szCs w:val="21"/>
        </w:rPr>
        <w:t>份。</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⑷</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申请破格晋升的，须填写《破格晋升专业技术职务申请表》，一式</w:t>
      </w:r>
      <w:r w:rsidRPr="006B75E5">
        <w:rPr>
          <w:rFonts w:ascii="Simsun" w:eastAsia="宋体" w:hAnsi="Simsun" w:cs="宋体"/>
          <w:color w:val="333333"/>
          <w:kern w:val="0"/>
          <w:szCs w:val="21"/>
        </w:rPr>
        <w:t>2</w:t>
      </w:r>
      <w:r w:rsidRPr="006B75E5">
        <w:rPr>
          <w:rFonts w:ascii="Simsun" w:eastAsia="宋体" w:hAnsi="Simsun" w:cs="宋体"/>
          <w:color w:val="333333"/>
          <w:kern w:val="0"/>
          <w:szCs w:val="21"/>
        </w:rPr>
        <w:t>份。</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⑸</w:t>
      </w:r>
      <w:r w:rsidRPr="006B75E5">
        <w:rPr>
          <w:rFonts w:ascii="Simsun" w:eastAsia="宋体" w:hAnsi="Simsun" w:cs="宋体"/>
          <w:color w:val="333333"/>
          <w:kern w:val="0"/>
          <w:szCs w:val="21"/>
        </w:rPr>
        <w:t>《陕西省专业技术职称评审公开监督卡》。</w:t>
      </w:r>
      <w:r w:rsidRPr="006B75E5">
        <w:rPr>
          <w:rFonts w:ascii="Simsun" w:eastAsia="宋体" w:hAnsi="Simsun" w:cs="宋体"/>
          <w:color w:val="333333"/>
          <w:kern w:val="0"/>
          <w:szCs w:val="21"/>
        </w:rPr>
        <w:br/>
        <w:t xml:space="preserve">  </w:t>
      </w:r>
      <w:r w:rsidRPr="006B75E5">
        <w:rPr>
          <w:rFonts w:ascii="Simsun" w:eastAsia="宋体" w:hAnsi="Simsun" w:cs="宋体"/>
          <w:color w:val="333333"/>
          <w:kern w:val="0"/>
          <w:szCs w:val="21"/>
        </w:rPr>
        <w:t>为确保材料统一规范，陕西文化信息网上下载的《专业技术职务任职资格评审表》和《专业技术人员考核登记表》，要用</w:t>
      </w:r>
      <w:r w:rsidRPr="006B75E5">
        <w:rPr>
          <w:rFonts w:ascii="Simsun" w:eastAsia="宋体" w:hAnsi="Simsun" w:cs="宋体"/>
          <w:color w:val="333333"/>
          <w:kern w:val="0"/>
          <w:szCs w:val="21"/>
        </w:rPr>
        <w:t>A3</w:t>
      </w:r>
      <w:r w:rsidRPr="006B75E5">
        <w:rPr>
          <w:rFonts w:ascii="Simsun" w:eastAsia="宋体" w:hAnsi="Simsun" w:cs="宋体"/>
          <w:color w:val="333333"/>
          <w:kern w:val="0"/>
          <w:szCs w:val="21"/>
        </w:rPr>
        <w:t>纸双面打印，骑缝装订。</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lastRenderedPageBreak/>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⒉</w:t>
      </w:r>
      <w:r w:rsidRPr="006B75E5">
        <w:rPr>
          <w:rFonts w:ascii="Simsun" w:eastAsia="宋体" w:hAnsi="Simsun" w:cs="宋体"/>
          <w:color w:val="333333"/>
          <w:kern w:val="0"/>
          <w:szCs w:val="21"/>
        </w:rPr>
        <w:t>证件和证书类：</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⑴</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身份证复印件。</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⑵</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职称证书复印件。</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⑶</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学历证书复印件。</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⑷</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外语（古汉语）考试合格证书复印件。符合免试条件者，须填写《陕西省职称外语考试免试申请表》。</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⑸</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计算机考试合格证书复印件（申报图书资料系列者提供）。符合免试条件者，须填写《陕西省计算机应用能力考试免试申请表》。</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⑹</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继续教育证书复印件。任现职期间，按照《陕西省专业技术人员继续教育条例》和《关于印发陕西省专业技术人员知识更新工程实施意见的通知》（陕人社发〔</w:t>
      </w:r>
      <w:r w:rsidRPr="006B75E5">
        <w:rPr>
          <w:rFonts w:ascii="Simsun" w:eastAsia="宋体" w:hAnsi="Simsun" w:cs="宋体"/>
          <w:color w:val="333333"/>
          <w:kern w:val="0"/>
          <w:szCs w:val="21"/>
        </w:rPr>
        <w:t>2013</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12</w:t>
      </w:r>
      <w:r w:rsidRPr="006B75E5">
        <w:rPr>
          <w:rFonts w:ascii="Simsun" w:eastAsia="宋体" w:hAnsi="Simsun" w:cs="宋体"/>
          <w:color w:val="333333"/>
          <w:kern w:val="0"/>
          <w:szCs w:val="21"/>
        </w:rPr>
        <w:t>号）的要求，</w:t>
      </w:r>
      <w:r w:rsidRPr="006B75E5">
        <w:rPr>
          <w:rFonts w:ascii="Simsun" w:eastAsia="宋体" w:hAnsi="Simsun" w:cs="宋体"/>
          <w:color w:val="333333"/>
          <w:kern w:val="0"/>
          <w:szCs w:val="21"/>
        </w:rPr>
        <w:t>2012</w:t>
      </w:r>
      <w:r w:rsidRPr="006B75E5">
        <w:rPr>
          <w:rFonts w:ascii="Simsun" w:eastAsia="宋体" w:hAnsi="Simsun" w:cs="宋体"/>
          <w:color w:val="333333"/>
          <w:kern w:val="0"/>
          <w:szCs w:val="21"/>
        </w:rPr>
        <w:t>年度学习不少于</w:t>
      </w:r>
      <w:r w:rsidRPr="006B75E5">
        <w:rPr>
          <w:rFonts w:ascii="Simsun" w:eastAsia="宋体" w:hAnsi="Simsun" w:cs="宋体"/>
          <w:color w:val="333333"/>
          <w:kern w:val="0"/>
          <w:szCs w:val="21"/>
        </w:rPr>
        <w:t>48</w:t>
      </w:r>
      <w:r w:rsidRPr="006B75E5">
        <w:rPr>
          <w:rFonts w:ascii="Simsun" w:eastAsia="宋体" w:hAnsi="Simsun" w:cs="宋体"/>
          <w:color w:val="333333"/>
          <w:kern w:val="0"/>
          <w:szCs w:val="21"/>
        </w:rPr>
        <w:t>学时，其中参加公需课学习不少于</w:t>
      </w:r>
      <w:r w:rsidRPr="006B75E5">
        <w:rPr>
          <w:rFonts w:ascii="Simsun" w:eastAsia="宋体" w:hAnsi="Simsun" w:cs="宋体"/>
          <w:color w:val="333333"/>
          <w:kern w:val="0"/>
          <w:szCs w:val="21"/>
        </w:rPr>
        <w:t>12</w:t>
      </w:r>
      <w:r w:rsidRPr="006B75E5">
        <w:rPr>
          <w:rFonts w:ascii="Simsun" w:eastAsia="宋体" w:hAnsi="Simsun" w:cs="宋体"/>
          <w:color w:val="333333"/>
          <w:kern w:val="0"/>
          <w:szCs w:val="21"/>
        </w:rPr>
        <w:t>学时，专业课学习不少于</w:t>
      </w:r>
      <w:r w:rsidRPr="006B75E5">
        <w:rPr>
          <w:rFonts w:ascii="Simsun" w:eastAsia="宋体" w:hAnsi="Simsun" w:cs="宋体"/>
          <w:color w:val="333333"/>
          <w:kern w:val="0"/>
          <w:szCs w:val="21"/>
        </w:rPr>
        <w:t>36</w:t>
      </w:r>
      <w:r w:rsidRPr="006B75E5">
        <w:rPr>
          <w:rFonts w:ascii="Simsun" w:eastAsia="宋体" w:hAnsi="Simsun" w:cs="宋体"/>
          <w:color w:val="333333"/>
          <w:kern w:val="0"/>
          <w:szCs w:val="21"/>
        </w:rPr>
        <w:t>学时。</w:t>
      </w:r>
      <w:r w:rsidRPr="006B75E5">
        <w:rPr>
          <w:rFonts w:ascii="Simsun" w:eastAsia="宋体" w:hAnsi="Simsun" w:cs="宋体"/>
          <w:color w:val="333333"/>
          <w:kern w:val="0"/>
          <w:szCs w:val="21"/>
        </w:rPr>
        <w:t>2013</w:t>
      </w:r>
      <w:r w:rsidRPr="006B75E5">
        <w:rPr>
          <w:rFonts w:ascii="Simsun" w:eastAsia="宋体" w:hAnsi="Simsun" w:cs="宋体"/>
          <w:color w:val="333333"/>
          <w:kern w:val="0"/>
          <w:szCs w:val="21"/>
        </w:rPr>
        <w:t>年度学习不少于</w:t>
      </w:r>
      <w:r w:rsidRPr="006B75E5">
        <w:rPr>
          <w:rFonts w:ascii="Simsun" w:eastAsia="宋体" w:hAnsi="Simsun" w:cs="宋体"/>
          <w:color w:val="333333"/>
          <w:kern w:val="0"/>
          <w:szCs w:val="21"/>
        </w:rPr>
        <w:t>80</w:t>
      </w:r>
      <w:r w:rsidRPr="006B75E5">
        <w:rPr>
          <w:rFonts w:ascii="Simsun" w:eastAsia="宋体" w:hAnsi="Simsun" w:cs="宋体"/>
          <w:color w:val="333333"/>
          <w:kern w:val="0"/>
          <w:szCs w:val="21"/>
        </w:rPr>
        <w:t>学时，其中参加公需课学习不少于</w:t>
      </w:r>
      <w:r w:rsidRPr="006B75E5">
        <w:rPr>
          <w:rFonts w:ascii="Simsun" w:eastAsia="宋体" w:hAnsi="Simsun" w:cs="宋体"/>
          <w:color w:val="333333"/>
          <w:kern w:val="0"/>
          <w:szCs w:val="21"/>
        </w:rPr>
        <w:t>24</w:t>
      </w:r>
      <w:r w:rsidRPr="006B75E5">
        <w:rPr>
          <w:rFonts w:ascii="Simsun" w:eastAsia="宋体" w:hAnsi="Simsun" w:cs="宋体"/>
          <w:color w:val="333333"/>
          <w:kern w:val="0"/>
          <w:szCs w:val="21"/>
        </w:rPr>
        <w:t>学时，并严格按照《关于做好</w:t>
      </w:r>
      <w:r w:rsidRPr="006B75E5">
        <w:rPr>
          <w:rFonts w:ascii="Simsun" w:eastAsia="宋体" w:hAnsi="Simsun" w:cs="宋体"/>
          <w:color w:val="333333"/>
          <w:kern w:val="0"/>
          <w:szCs w:val="21"/>
        </w:rPr>
        <w:t>2013</w:t>
      </w:r>
      <w:r w:rsidRPr="006B75E5">
        <w:rPr>
          <w:rFonts w:ascii="Simsun" w:eastAsia="宋体" w:hAnsi="Simsun" w:cs="宋体"/>
          <w:color w:val="333333"/>
          <w:kern w:val="0"/>
          <w:szCs w:val="21"/>
        </w:rPr>
        <w:t>年度全省专业技术人员继续教育工作的通知》（陕人社函〔</w:t>
      </w:r>
      <w:r w:rsidRPr="006B75E5">
        <w:rPr>
          <w:rFonts w:ascii="Simsun" w:eastAsia="宋体" w:hAnsi="Simsun" w:cs="宋体"/>
          <w:color w:val="333333"/>
          <w:kern w:val="0"/>
          <w:szCs w:val="21"/>
        </w:rPr>
        <w:t>2013</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334</w:t>
      </w:r>
      <w:r w:rsidRPr="006B75E5">
        <w:rPr>
          <w:rFonts w:ascii="Simsun" w:eastAsia="宋体" w:hAnsi="Simsun" w:cs="宋体"/>
          <w:color w:val="333333"/>
          <w:kern w:val="0"/>
          <w:szCs w:val="21"/>
        </w:rPr>
        <w:t>号）规定的公需科目执行，专业课学习不少于</w:t>
      </w:r>
      <w:r w:rsidRPr="006B75E5">
        <w:rPr>
          <w:rFonts w:ascii="Simsun" w:eastAsia="宋体" w:hAnsi="Simsun" w:cs="宋体"/>
          <w:color w:val="333333"/>
          <w:kern w:val="0"/>
          <w:szCs w:val="21"/>
        </w:rPr>
        <w:t>56</w:t>
      </w:r>
      <w:r w:rsidRPr="006B75E5">
        <w:rPr>
          <w:rFonts w:ascii="Simsun" w:eastAsia="宋体" w:hAnsi="Simsun" w:cs="宋体"/>
          <w:color w:val="333333"/>
          <w:kern w:val="0"/>
          <w:szCs w:val="21"/>
        </w:rPr>
        <w:t>学时。继续教育证书由各市人力资源和社会保障局及省级有关人事（职改）部门按文件规定在职称评审前进行申报复验。申报正高级职称人员和中央驻陕单位继续教育证书由省人力资源和社会保障厅进行复验。申报者须按规定完成年度继续教育学习任务，并提供经过复验的继续教育证书。</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⑺</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获奖证书复印件。</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以上材料分资格类证书和获奖类证书装订，一式两份。申报者提供的所有复印件须经单位审核签字并加盖公章，原件须省文化厅职改办验证。</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⒊</w:t>
      </w:r>
      <w:r w:rsidRPr="006B75E5">
        <w:rPr>
          <w:rFonts w:ascii="Simsun" w:eastAsia="宋体" w:hAnsi="Simsun" w:cs="宋体"/>
          <w:color w:val="333333"/>
          <w:kern w:val="0"/>
          <w:szCs w:val="21"/>
        </w:rPr>
        <w:t>业绩类：</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⑴</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业务自传（</w:t>
      </w:r>
      <w:r w:rsidRPr="006B75E5">
        <w:rPr>
          <w:rFonts w:ascii="Simsun" w:eastAsia="宋体" w:hAnsi="Simsun" w:cs="宋体"/>
          <w:color w:val="333333"/>
          <w:kern w:val="0"/>
          <w:szCs w:val="21"/>
        </w:rPr>
        <w:t>1500—3000</w:t>
      </w:r>
      <w:r w:rsidRPr="006B75E5">
        <w:rPr>
          <w:rFonts w:ascii="Simsun" w:eastAsia="宋体" w:hAnsi="Simsun" w:cs="宋体"/>
          <w:color w:val="333333"/>
          <w:kern w:val="0"/>
          <w:szCs w:val="21"/>
        </w:rPr>
        <w:t>字）。</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宋体" w:eastAsia="宋体" w:hAnsi="宋体" w:cs="宋体" w:hint="eastAsia"/>
          <w:color w:val="333333"/>
          <w:kern w:val="0"/>
          <w:szCs w:val="21"/>
        </w:rPr>
        <w:t>⑵</w:t>
      </w:r>
      <w:r w:rsidRPr="006B75E5">
        <w:rPr>
          <w:rFonts w:ascii="Times New Roman" w:eastAsia="宋体" w:hAnsi="Times New Roman" w:cs="Times New Roman"/>
          <w:color w:val="333333"/>
          <w:kern w:val="0"/>
          <w:szCs w:val="21"/>
        </w:rPr>
        <w:t xml:space="preserve"> </w:t>
      </w:r>
      <w:r w:rsidRPr="006B75E5">
        <w:rPr>
          <w:rFonts w:ascii="Simsun" w:eastAsia="宋体" w:hAnsi="Simsun" w:cs="宋体"/>
          <w:color w:val="333333"/>
          <w:kern w:val="0"/>
          <w:szCs w:val="21"/>
        </w:rPr>
        <w:t>任现职以来所发表的论文、专著、业务成果、辅导成果及所能代表本人业务水平的材料。若报送的专著或论文需复印的，须复印专著或刊物的封面、版权页、目录和相关内容。与他人合作的专著或论文，要注明自己所起的作用和所承担的工作量。辅导成果须附被辅导者的证明材料。</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刊用通知、用稿清样及提前出版的刊物中登录的论文、作品均不能作为参评业绩。</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w:t>
      </w:r>
      <w:r w:rsidRPr="006B75E5">
        <w:rPr>
          <w:rFonts w:ascii="Simsun" w:eastAsia="宋体" w:hAnsi="Simsun" w:cs="宋体"/>
          <w:color w:val="333333"/>
          <w:kern w:val="0"/>
        </w:rPr>
        <w:t> </w:t>
      </w:r>
      <w:r w:rsidRPr="006B75E5">
        <w:rPr>
          <w:rFonts w:ascii="Simsun" w:eastAsia="宋体" w:hAnsi="Simsun" w:cs="宋体"/>
          <w:b/>
          <w:bCs/>
          <w:color w:val="333333"/>
          <w:kern w:val="0"/>
        </w:rPr>
        <w:t>四</w:t>
      </w:r>
      <w:r w:rsidRPr="006B75E5">
        <w:rPr>
          <w:rFonts w:ascii="Simsun" w:eastAsia="宋体" w:hAnsi="Simsun" w:cs="宋体"/>
          <w:b/>
          <w:bCs/>
          <w:color w:val="333333"/>
          <w:kern w:val="0"/>
        </w:rPr>
        <w:t>.</w:t>
      </w:r>
      <w:r w:rsidRPr="006B75E5">
        <w:rPr>
          <w:rFonts w:ascii="Simsun" w:eastAsia="宋体" w:hAnsi="Simsun" w:cs="宋体"/>
          <w:b/>
          <w:bCs/>
          <w:color w:val="333333"/>
          <w:kern w:val="0"/>
        </w:rPr>
        <w:t>报送材料要求及注意事项</w:t>
      </w:r>
      <w:r w:rsidRPr="006B75E5">
        <w:rPr>
          <w:rFonts w:ascii="Simsun" w:eastAsia="宋体" w:hAnsi="Simsun" w:cs="宋体"/>
          <w:b/>
          <w:bCs/>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㈠推荐单位要对评审材料进行认真审核。报送的职称评审材料要填写清楚、真实、完整，不得漏项。在推荐上报参评人员时，必须对所申报材料进行公示，并填写公开监督卡。公示情况应在评审表</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基层单位意见栏</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中注明。除规定的表格外，复印材料统一用</w:t>
      </w:r>
      <w:r w:rsidRPr="006B75E5">
        <w:rPr>
          <w:rFonts w:ascii="Simsun" w:eastAsia="宋体" w:hAnsi="Simsun" w:cs="宋体"/>
          <w:color w:val="333333"/>
          <w:kern w:val="0"/>
          <w:szCs w:val="21"/>
        </w:rPr>
        <w:t>A4</w:t>
      </w:r>
      <w:r w:rsidRPr="006B75E5">
        <w:rPr>
          <w:rFonts w:ascii="Simsun" w:eastAsia="宋体" w:hAnsi="Simsun" w:cs="宋体"/>
          <w:color w:val="333333"/>
          <w:kern w:val="0"/>
          <w:szCs w:val="21"/>
        </w:rPr>
        <w:t>纸。</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lastRenderedPageBreak/>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㈡各市报送的职称材料须经市文化主管部门认真审核盖章，严格把关，确保评审材料真实齐全、准确无误。</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㈢报送的职称材料统一使用带封扣的牛皮纸质档案袋（竖向开口</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包装，档案袋封面须注明申报人姓名、单位、拟申报专业资格和联系电话；档案袋底部或侧面加贴标签，注明申报人姓名、单位、拟申报专业资格。</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㈣省文化厅直属各单位在报送职称材料的同时提交本单位初评会情况报告和岗位设置职数、实有人数及岗位空缺情况报告。</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㈤省文化厅职改办对申报者的材料进行验证，不符合条件、不完整或填写不规范的材料予以退回。省职改办在评审会前将组织人员对拟提交高评会的申报评审材料进行资格审查。审查通过人员，才能上会评审；审查未通过人员，不能上会评审。</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Pr>
          <w:rFonts w:ascii="Simsun" w:eastAsia="宋体" w:hAnsi="Simsun" w:cs="宋体"/>
          <w:color w:val="333333"/>
          <w:kern w:val="0"/>
          <w:szCs w:val="21"/>
        </w:rPr>
        <w:t> </w:t>
      </w:r>
      <w:r w:rsidRPr="006B75E5">
        <w:rPr>
          <w:rFonts w:ascii="Simsun" w:eastAsia="宋体" w:hAnsi="Simsun" w:cs="宋体"/>
          <w:color w:val="333333"/>
          <w:kern w:val="0"/>
          <w:szCs w:val="21"/>
        </w:rPr>
        <w:t>㈥各系列中不具备晋升条件中所规定的学历或任职年限，但在本专业工作中成绩显著、贡献突出的专业技术人员，可以破格申请晋升高级专业技术职务，一次只限破其中一项。申请任职年限破格者，须担任现专业技术职务满</w:t>
      </w:r>
      <w:r w:rsidRPr="006B75E5">
        <w:rPr>
          <w:rFonts w:ascii="Simsun" w:eastAsia="宋体" w:hAnsi="Simsun" w:cs="宋体"/>
          <w:color w:val="333333"/>
          <w:kern w:val="0"/>
          <w:szCs w:val="21"/>
        </w:rPr>
        <w:t>3</w:t>
      </w:r>
      <w:r w:rsidRPr="006B75E5">
        <w:rPr>
          <w:rFonts w:ascii="Simsun" w:eastAsia="宋体" w:hAnsi="Simsun" w:cs="宋体"/>
          <w:color w:val="333333"/>
          <w:kern w:val="0"/>
          <w:szCs w:val="21"/>
        </w:rPr>
        <w:t>年，同时具备破格晋升的其他条件。</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㈦申报正高级专业技术资格人员参加由省职改办组织的答辩，参加答辩的两篇论文代表作另以电子版形式上报，或发到电子邮箱</w:t>
      </w:r>
      <w:r w:rsidRPr="006B75E5">
        <w:rPr>
          <w:rFonts w:ascii="Simsun" w:eastAsia="宋体" w:hAnsi="Simsun" w:cs="宋体"/>
          <w:color w:val="333333"/>
          <w:kern w:val="0"/>
          <w:szCs w:val="21"/>
        </w:rPr>
        <w:t>E-mail:</w:t>
      </w:r>
      <w:r w:rsidRPr="006B75E5">
        <w:rPr>
          <w:rFonts w:ascii="Simsun" w:eastAsia="宋体" w:hAnsi="Simsun" w:cs="宋体"/>
          <w:color w:val="333333"/>
          <w:kern w:val="0"/>
          <w:szCs w:val="21"/>
        </w:rPr>
        <w:br/>
        <w:t>whtzgb@163.com</w:t>
      </w:r>
      <w:r w:rsidRPr="006B75E5">
        <w:rPr>
          <w:rFonts w:ascii="Simsun" w:eastAsia="宋体" w:hAnsi="Simsun" w:cs="宋体"/>
          <w:color w:val="333333"/>
          <w:kern w:val="0"/>
          <w:szCs w:val="21"/>
        </w:rPr>
        <w:t>，论文格式为</w:t>
      </w:r>
      <w:r w:rsidRPr="006B75E5">
        <w:rPr>
          <w:rFonts w:ascii="Simsun" w:eastAsia="宋体" w:hAnsi="Simsun" w:cs="宋体"/>
          <w:color w:val="333333"/>
          <w:kern w:val="0"/>
          <w:szCs w:val="21"/>
        </w:rPr>
        <w:t>word</w:t>
      </w:r>
      <w:r w:rsidRPr="006B75E5">
        <w:rPr>
          <w:rFonts w:ascii="Simsun" w:eastAsia="宋体" w:hAnsi="Simsun" w:cs="宋体"/>
          <w:color w:val="333333"/>
          <w:kern w:val="0"/>
          <w:szCs w:val="21"/>
        </w:rPr>
        <w:t>文档。</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㈧省市级各单位申报中级专业技术职务的人员需具备艺术、图书资料、群众文化系列试行条件规定的大专学历。不具备规定学历者，中专毕业需从事本专业工作满</w:t>
      </w:r>
      <w:r w:rsidRPr="006B75E5">
        <w:rPr>
          <w:rFonts w:ascii="Simsun" w:eastAsia="宋体" w:hAnsi="Simsun" w:cs="宋体"/>
          <w:color w:val="333333"/>
          <w:kern w:val="0"/>
          <w:szCs w:val="21"/>
        </w:rPr>
        <w:t>25</w:t>
      </w:r>
      <w:r w:rsidRPr="006B75E5">
        <w:rPr>
          <w:rFonts w:ascii="Simsun" w:eastAsia="宋体" w:hAnsi="Simsun" w:cs="宋体"/>
          <w:color w:val="333333"/>
          <w:kern w:val="0"/>
          <w:szCs w:val="21"/>
        </w:rPr>
        <w:t>年。</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㈨参加评审人员报送的职称评审材料，请自留底稿，除《专业技术职务任职资格评审表》外，评审工作结束后，其它材料将统一销毁，不予退还。</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㈩申报者提供的材料必须真实有效，一经发现有虚假材料，取消当年的评审资格，情节严重的，将严肃处理。</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w:t>
      </w:r>
      <w:r w:rsidRPr="006B75E5">
        <w:rPr>
          <w:rFonts w:ascii="Simsun" w:eastAsia="宋体" w:hAnsi="Simsun" w:cs="宋体"/>
          <w:b/>
          <w:bCs/>
          <w:color w:val="333333"/>
          <w:kern w:val="0"/>
        </w:rPr>
        <w:t> </w:t>
      </w:r>
      <w:r w:rsidRPr="006B75E5">
        <w:rPr>
          <w:rFonts w:ascii="Simsun" w:eastAsia="宋体" w:hAnsi="Simsun" w:cs="宋体"/>
          <w:b/>
          <w:bCs/>
          <w:color w:val="333333"/>
          <w:kern w:val="0"/>
        </w:rPr>
        <w:t>五</w:t>
      </w:r>
      <w:r w:rsidRPr="006B75E5">
        <w:rPr>
          <w:rFonts w:ascii="Simsun" w:eastAsia="宋体" w:hAnsi="Simsun" w:cs="宋体"/>
          <w:b/>
          <w:bCs/>
          <w:color w:val="333333"/>
          <w:kern w:val="0"/>
        </w:rPr>
        <w:t>.</w:t>
      </w:r>
      <w:r w:rsidRPr="006B75E5">
        <w:rPr>
          <w:rFonts w:ascii="Simsun" w:eastAsia="宋体" w:hAnsi="Simsun" w:cs="宋体"/>
          <w:b/>
          <w:bCs/>
          <w:color w:val="333333"/>
          <w:kern w:val="0"/>
        </w:rPr>
        <w:t>报送材料地点</w:t>
      </w:r>
      <w:r w:rsidRPr="006B75E5">
        <w:rPr>
          <w:rFonts w:ascii="Simsun" w:eastAsia="宋体" w:hAnsi="Simsun" w:cs="宋体"/>
          <w:b/>
          <w:bCs/>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省文化厅职改办（西安市西一路</w:t>
      </w:r>
      <w:r w:rsidRPr="006B75E5">
        <w:rPr>
          <w:rFonts w:ascii="Simsun" w:eastAsia="宋体" w:hAnsi="Simsun" w:cs="宋体"/>
          <w:color w:val="333333"/>
          <w:kern w:val="0"/>
          <w:szCs w:val="21"/>
        </w:rPr>
        <w:t>197</w:t>
      </w:r>
      <w:r w:rsidRPr="006B75E5">
        <w:rPr>
          <w:rFonts w:ascii="Simsun" w:eastAsia="宋体" w:hAnsi="Simsun" w:cs="宋体"/>
          <w:color w:val="333333"/>
          <w:kern w:val="0"/>
          <w:szCs w:val="21"/>
        </w:rPr>
        <w:t>号）。</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联系电话：（</w:t>
      </w:r>
      <w:r w:rsidRPr="006B75E5">
        <w:rPr>
          <w:rFonts w:ascii="Simsun" w:eastAsia="宋体" w:hAnsi="Simsun" w:cs="宋体"/>
          <w:color w:val="333333"/>
          <w:kern w:val="0"/>
          <w:szCs w:val="21"/>
        </w:rPr>
        <w:t>029</w:t>
      </w:r>
      <w:r w:rsidRPr="006B75E5">
        <w:rPr>
          <w:rFonts w:ascii="Simsun" w:eastAsia="宋体" w:hAnsi="Simsun" w:cs="宋体"/>
          <w:color w:val="333333"/>
          <w:kern w:val="0"/>
          <w:szCs w:val="21"/>
        </w:rPr>
        <w:t>）</w:t>
      </w:r>
      <w:r>
        <w:rPr>
          <w:rFonts w:ascii="Simsun" w:eastAsia="宋体" w:hAnsi="Simsun" w:cs="宋体"/>
          <w:color w:val="333333"/>
          <w:kern w:val="0"/>
          <w:szCs w:val="21"/>
        </w:rPr>
        <w:t>87284670 87388870</w:t>
      </w:r>
      <w:r w:rsidRPr="006B75E5">
        <w:rPr>
          <w:rFonts w:ascii="Simsun" w:eastAsia="宋体" w:hAnsi="Simsun" w:cs="宋体"/>
          <w:color w:val="333333"/>
          <w:kern w:val="0"/>
          <w:szCs w:val="21"/>
        </w:rPr>
        <w:br/>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六</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以上内容可登录</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陕西文化信息网</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政务公开</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栏查询</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网址</w:t>
      </w:r>
      <w:r w:rsidRPr="006B75E5">
        <w:rPr>
          <w:rFonts w:ascii="Simsun" w:eastAsia="宋体" w:hAnsi="Simsun" w:cs="宋体"/>
          <w:color w:val="333333"/>
          <w:kern w:val="0"/>
          <w:szCs w:val="21"/>
        </w:rPr>
        <w:t>:http://www.snwh.gov.cn)</w:t>
      </w:r>
      <w:r w:rsidRPr="006B75E5">
        <w:rPr>
          <w:rFonts w:ascii="Simsun" w:eastAsia="宋体" w:hAnsi="Simsun" w:cs="宋体"/>
          <w:color w:val="333333"/>
          <w:kern w:val="0"/>
          <w:szCs w:val="21"/>
        </w:rPr>
        <w:t>。《报送材料目录》、《申报艺术系列高中级专业技术职务任职资格人员简况表》、《申报图书资料系列高中级专业技术职务任职资格人员简况表》、《申报群众文化系列高中级专业技术职务任职资格人员简况表》、《专业技术职务任职资格评审表》、《专业技术人员考核登记表》、《破格晋升专业技术职务申请表》、《陕西省高中级专业技术职务任职资格审核表》、《推荐评审职称专业技术人员汇总表》、《陕西省职称外语考试免试申请表》、《陕西省计</w:t>
      </w:r>
      <w:r w:rsidRPr="006B75E5">
        <w:rPr>
          <w:rFonts w:ascii="Simsun" w:eastAsia="宋体" w:hAnsi="Simsun" w:cs="宋体"/>
          <w:color w:val="333333"/>
          <w:kern w:val="0"/>
          <w:szCs w:val="21"/>
        </w:rPr>
        <w:lastRenderedPageBreak/>
        <w:t>算机应用能力考试免试申请表》、《陕西省专业技术职称评审公开监督卡》可在网站下载。</w:t>
      </w:r>
      <w:r w:rsidRPr="006B75E5">
        <w:rPr>
          <w:rFonts w:ascii="Simsun" w:eastAsia="宋体" w:hAnsi="Simsun" w:cs="宋体"/>
          <w:color w:val="333333"/>
          <w:kern w:val="0"/>
          <w:szCs w:val="21"/>
        </w:rPr>
        <w:t>(</w:t>
      </w:r>
      <w:r w:rsidRPr="006B75E5">
        <w:rPr>
          <w:rFonts w:ascii="Simsun" w:eastAsia="宋体" w:hAnsi="Simsun" w:cs="宋体"/>
          <w:color w:val="333333"/>
          <w:kern w:val="0"/>
          <w:szCs w:val="21"/>
        </w:rPr>
        <w:t>陕西省职称改革办公室</w:t>
      </w:r>
      <w:r w:rsidRPr="006B75E5">
        <w:rPr>
          <w:rFonts w:ascii="Simsun" w:eastAsia="宋体" w:hAnsi="Simsun" w:cs="宋体"/>
          <w:color w:val="333333"/>
          <w:kern w:val="0"/>
          <w:szCs w:val="21"/>
        </w:rPr>
        <w:t xml:space="preserve">  </w:t>
      </w:r>
      <w:r w:rsidRPr="006B75E5">
        <w:rPr>
          <w:rFonts w:ascii="Simsun" w:eastAsia="宋体" w:hAnsi="Simsun" w:cs="宋体"/>
          <w:color w:val="333333"/>
          <w:kern w:val="0"/>
          <w:szCs w:val="21"/>
        </w:rPr>
        <w:t>陕西省文化厅</w:t>
      </w:r>
      <w:r w:rsidRPr="006B75E5">
        <w:rPr>
          <w:rFonts w:ascii="Simsun" w:eastAsia="宋体" w:hAnsi="Simsun" w:cs="宋体"/>
          <w:color w:val="333333"/>
          <w:kern w:val="0"/>
          <w:szCs w:val="21"/>
        </w:rPr>
        <w:t>)</w:t>
      </w:r>
    </w:p>
    <w:p w:rsidR="00065943" w:rsidRDefault="00065943"/>
    <w:sectPr w:rsidR="000659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943" w:rsidRDefault="00065943" w:rsidP="006B75E5">
      <w:r>
        <w:separator/>
      </w:r>
    </w:p>
  </w:endnote>
  <w:endnote w:type="continuationSeparator" w:id="1">
    <w:p w:rsidR="00065943" w:rsidRDefault="00065943" w:rsidP="006B75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943" w:rsidRDefault="00065943" w:rsidP="006B75E5">
      <w:r>
        <w:separator/>
      </w:r>
    </w:p>
  </w:footnote>
  <w:footnote w:type="continuationSeparator" w:id="1">
    <w:p w:rsidR="00065943" w:rsidRDefault="00065943" w:rsidP="006B75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75E5"/>
    <w:rsid w:val="00065943"/>
    <w:rsid w:val="006B75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B75E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75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75E5"/>
    <w:rPr>
      <w:sz w:val="18"/>
      <w:szCs w:val="18"/>
    </w:rPr>
  </w:style>
  <w:style w:type="paragraph" w:styleId="a4">
    <w:name w:val="footer"/>
    <w:basedOn w:val="a"/>
    <w:link w:val="Char0"/>
    <w:uiPriority w:val="99"/>
    <w:semiHidden/>
    <w:unhideWhenUsed/>
    <w:rsid w:val="006B75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75E5"/>
    <w:rPr>
      <w:sz w:val="18"/>
      <w:szCs w:val="18"/>
    </w:rPr>
  </w:style>
  <w:style w:type="character" w:customStyle="1" w:styleId="1Char">
    <w:name w:val="标题 1 Char"/>
    <w:basedOn w:val="a0"/>
    <w:link w:val="1"/>
    <w:uiPriority w:val="9"/>
    <w:rsid w:val="006B75E5"/>
    <w:rPr>
      <w:rFonts w:ascii="宋体" w:eastAsia="宋体" w:hAnsi="宋体" w:cs="宋体"/>
      <w:b/>
      <w:bCs/>
      <w:kern w:val="36"/>
      <w:sz w:val="48"/>
      <w:szCs w:val="48"/>
    </w:rPr>
  </w:style>
  <w:style w:type="character" w:customStyle="1" w:styleId="apple-converted-space">
    <w:name w:val="apple-converted-space"/>
    <w:basedOn w:val="a0"/>
    <w:rsid w:val="006B75E5"/>
  </w:style>
  <w:style w:type="character" w:styleId="a5">
    <w:name w:val="Strong"/>
    <w:basedOn w:val="a0"/>
    <w:uiPriority w:val="22"/>
    <w:qFormat/>
    <w:rsid w:val="006B75E5"/>
    <w:rPr>
      <w:b/>
      <w:bCs/>
    </w:rPr>
  </w:style>
</w:styles>
</file>

<file path=word/webSettings.xml><?xml version="1.0" encoding="utf-8"?>
<w:webSettings xmlns:r="http://schemas.openxmlformats.org/officeDocument/2006/relationships" xmlns:w="http://schemas.openxmlformats.org/wordprocessingml/2006/main">
  <w:divs>
    <w:div w:id="1073889538">
      <w:bodyDiv w:val="1"/>
      <w:marLeft w:val="0"/>
      <w:marRight w:val="0"/>
      <w:marTop w:val="0"/>
      <w:marBottom w:val="0"/>
      <w:divBdr>
        <w:top w:val="none" w:sz="0" w:space="0" w:color="auto"/>
        <w:left w:val="none" w:sz="0" w:space="0" w:color="auto"/>
        <w:bottom w:val="none" w:sz="0" w:space="0" w:color="auto"/>
        <w:right w:val="none" w:sz="0" w:space="0" w:color="auto"/>
      </w:divBdr>
      <w:divsChild>
        <w:div w:id="210460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444</Words>
  <Characters>2534</Characters>
  <Application>Microsoft Office Word</Application>
  <DocSecurity>0</DocSecurity>
  <Lines>21</Lines>
  <Paragraphs>5</Paragraphs>
  <ScaleCrop>false</ScaleCrop>
  <Company>Lenovo (Beijing) Limited</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冯树瑜</dc:creator>
  <cp:keywords/>
  <dc:description/>
  <cp:lastModifiedBy>冯树瑜</cp:lastModifiedBy>
  <cp:revision>2</cp:revision>
  <dcterms:created xsi:type="dcterms:W3CDTF">2013-10-10T09:57:00Z</dcterms:created>
  <dcterms:modified xsi:type="dcterms:W3CDTF">2013-10-10T09:58:00Z</dcterms:modified>
</cp:coreProperties>
</file>